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037" w:rsidRPr="00780000" w:rsidRDefault="003C1037" w:rsidP="00591DF4">
      <w:pPr>
        <w:spacing w:line="360" w:lineRule="auto"/>
        <w:jc w:val="left"/>
        <w:rPr>
          <w:rFonts w:ascii="仿宋_GB2312" w:eastAsia="仿宋_GB2312" w:hAnsi="黑体" w:cs="Arial"/>
          <w:sz w:val="32"/>
          <w:szCs w:val="32"/>
          <w:shd w:val="clear" w:color="auto" w:fill="FFFFFF"/>
        </w:rPr>
      </w:pPr>
      <w:r w:rsidRPr="00780000">
        <w:rPr>
          <w:rFonts w:ascii="仿宋_GB2312" w:eastAsia="仿宋_GB2312" w:hAnsi="黑体" w:cs="Arial" w:hint="eastAsia"/>
          <w:sz w:val="32"/>
          <w:szCs w:val="32"/>
          <w:shd w:val="clear" w:color="auto" w:fill="FFFFFF"/>
        </w:rPr>
        <w:t>附件1</w:t>
      </w:r>
    </w:p>
    <w:p w:rsidR="003C1037" w:rsidRPr="00780000" w:rsidRDefault="003C1037" w:rsidP="00780000">
      <w:pPr>
        <w:adjustRightInd w:val="0"/>
        <w:snapToGrid w:val="0"/>
        <w:spacing w:line="580" w:lineRule="exact"/>
        <w:jc w:val="center"/>
        <w:rPr>
          <w:rFonts w:ascii="仿宋_GB2312" w:eastAsia="仿宋_GB2312" w:hAnsi="STZhongsong" w:cs="Arial" w:hint="eastAsia"/>
          <w:b/>
          <w:sz w:val="36"/>
          <w:szCs w:val="36"/>
          <w:shd w:val="clear" w:color="auto" w:fill="FFFFFF"/>
        </w:rPr>
      </w:pPr>
      <w:r w:rsidRPr="00780000">
        <w:rPr>
          <w:rFonts w:ascii="仿宋_GB2312" w:eastAsia="仿宋_GB2312" w:hAnsi="宋体" w:cs="宋体" w:hint="eastAsia"/>
          <w:b/>
          <w:sz w:val="36"/>
          <w:szCs w:val="36"/>
          <w:shd w:val="clear" w:color="auto" w:fill="FFFFFF"/>
        </w:rPr>
        <w:t>沙洲职业工学院</w:t>
      </w:r>
    </w:p>
    <w:p w:rsidR="003C1037" w:rsidRPr="00780000" w:rsidRDefault="003C1037" w:rsidP="00780000">
      <w:pPr>
        <w:adjustRightInd w:val="0"/>
        <w:snapToGrid w:val="0"/>
        <w:spacing w:line="580" w:lineRule="exact"/>
        <w:jc w:val="center"/>
        <w:rPr>
          <w:rFonts w:ascii="仿宋_GB2312" w:eastAsia="仿宋_GB2312" w:hAnsi="STZhongsong" w:cs="Arial" w:hint="eastAsia"/>
          <w:b/>
          <w:sz w:val="36"/>
          <w:szCs w:val="36"/>
          <w:shd w:val="clear" w:color="auto" w:fill="FFFFFF"/>
        </w:rPr>
      </w:pPr>
      <w:r w:rsidRPr="00780000">
        <w:rPr>
          <w:rFonts w:ascii="仿宋_GB2312" w:eastAsia="仿宋_GB2312" w:hAnsi="宋体" w:cs="宋体" w:hint="eastAsia"/>
          <w:b/>
          <w:sz w:val="36"/>
          <w:szCs w:val="36"/>
          <w:shd w:val="clear" w:color="auto" w:fill="FFFFFF"/>
        </w:rPr>
        <w:t>关于加强和改进师德师风建设的实施意见</w:t>
      </w:r>
    </w:p>
    <w:p w:rsidR="000817F9" w:rsidRPr="00780000" w:rsidRDefault="000817F9" w:rsidP="000817F9">
      <w:pPr>
        <w:widowControl/>
        <w:shd w:val="clear" w:color="auto" w:fill="FFFFFF"/>
        <w:spacing w:line="276" w:lineRule="auto"/>
        <w:ind w:firstLine="480"/>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为深入贯彻党的十九大会议精神和习近平新时代中国特色社会主义思想,全面贯彻党的教育方针,进一步落实全国高校思想政治工作会议、全国教育大会精神,切实推进我校师德师风建设工作，进一步提高广大教职工的思想政治素质和职业道德水平，努力造就一支“学为人师、行为世范”的高素质教职工队伍，根据《中共中央国务院关于全面深化新时代教师队伍建设改革的意见》（中发[2018]4号）、《教育部关于建立健全高校师德建设长效机制的意见》（教师〔2014〕10号）、《新时代高校教师职业行为十项准则》（教师[2018]16号）、《高等学校教师职业道德规范》（教人〔2011〕11号）、《省委省政府关于全面深化新时代教师队伍建设改革的实施意见》（苏发〔2018〕33号）、《省教育厅关于进一步加强师德师风建设的意见》（苏教师[2015]23号）等文件精神，现就加强和改进我校师德师风建设工作提出如下实施意见:</w:t>
      </w:r>
      <w:bookmarkStart w:id="0" w:name="_GoBack"/>
      <w:bookmarkEnd w:id="0"/>
    </w:p>
    <w:p w:rsidR="003C1037" w:rsidRPr="00780000" w:rsidRDefault="003C1037" w:rsidP="00AF463C">
      <w:pPr>
        <w:widowControl/>
        <w:shd w:val="clear" w:color="auto" w:fill="FFFFFF"/>
        <w:spacing w:beforeLines="50" w:afterLines="50" w:line="276" w:lineRule="auto"/>
        <w:ind w:firstLine="482"/>
        <w:jc w:val="left"/>
        <w:rPr>
          <w:rFonts w:ascii="仿宋_GB2312" w:eastAsia="仿宋_GB2312" w:hAnsi="黑体" w:cs="宋体"/>
          <w:b/>
          <w:bCs/>
          <w:kern w:val="0"/>
          <w:sz w:val="32"/>
          <w:szCs w:val="32"/>
        </w:rPr>
      </w:pPr>
      <w:r w:rsidRPr="00780000">
        <w:rPr>
          <w:rFonts w:ascii="仿宋_GB2312" w:eastAsia="仿宋_GB2312" w:hAnsi="黑体" w:cs="宋体" w:hint="eastAsia"/>
          <w:b/>
          <w:bCs/>
          <w:kern w:val="0"/>
          <w:sz w:val="32"/>
          <w:szCs w:val="32"/>
        </w:rPr>
        <w:t>一、深刻认识新时代加强和改进师德师风建设的重要性和紧迫性</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教师是人类灵魂的工程师，承担着教书育人、培养社会主义事业合格建设者和可靠接班人以及提高民族素质的重要使命，教师的思想政治素质和道德情操直接影响着青年学生世界观、</w:t>
      </w:r>
      <w:r w:rsidRPr="00780000">
        <w:rPr>
          <w:rFonts w:ascii="仿宋_GB2312" w:eastAsia="仿宋_GB2312" w:hAnsi="宋体" w:cs="宋体" w:hint="eastAsia"/>
          <w:bCs/>
          <w:kern w:val="0"/>
          <w:sz w:val="32"/>
          <w:szCs w:val="32"/>
        </w:rPr>
        <w:lastRenderedPageBreak/>
        <w:t>人生观、价值观的养成,决定着培养什么样的人,如何培养人以及为谁培养人这个根本问题。长期以来，我校广大教师自觉贯彻党的教育方针,教书育人、爱岗敬业、默默耕耘、无私奉献,为学校人才培养和各项事业发展做出了重要贡献。但面对新形势、新问题，师德师风建设面临新的挑战，师德师风建设工作尚存在薄弱环节，师德师风建设制度环境还需要进一步改善。因此，进一步加强和改进师德师风、</w:t>
      </w:r>
      <w:r w:rsidR="007E7395" w:rsidRPr="00780000">
        <w:rPr>
          <w:rFonts w:ascii="仿宋_GB2312" w:eastAsia="仿宋_GB2312" w:hAnsi="宋体" w:cs="宋体" w:hint="eastAsia"/>
          <w:bCs/>
          <w:kern w:val="0"/>
          <w:sz w:val="32"/>
          <w:szCs w:val="32"/>
        </w:rPr>
        <w:t>防范</w:t>
      </w:r>
      <w:r w:rsidRPr="00780000">
        <w:rPr>
          <w:rFonts w:ascii="仿宋_GB2312" w:eastAsia="仿宋_GB2312" w:hAnsi="宋体" w:cs="宋体" w:hint="eastAsia"/>
          <w:bCs/>
          <w:kern w:val="0"/>
          <w:sz w:val="32"/>
          <w:szCs w:val="32"/>
        </w:rPr>
        <w:t>师德失范</w:t>
      </w:r>
      <w:r w:rsidR="007E7395" w:rsidRPr="00780000">
        <w:rPr>
          <w:rFonts w:ascii="仿宋_GB2312" w:eastAsia="仿宋_GB2312" w:hAnsi="宋体" w:cs="宋体" w:hint="eastAsia"/>
          <w:bCs/>
          <w:kern w:val="0"/>
          <w:sz w:val="32"/>
          <w:szCs w:val="32"/>
        </w:rPr>
        <w:t>行为</w:t>
      </w:r>
      <w:r w:rsidRPr="00780000">
        <w:rPr>
          <w:rFonts w:ascii="仿宋_GB2312" w:eastAsia="仿宋_GB2312" w:hAnsi="宋体" w:cs="宋体" w:hint="eastAsia"/>
          <w:bCs/>
          <w:kern w:val="0"/>
          <w:sz w:val="32"/>
          <w:szCs w:val="32"/>
        </w:rPr>
        <w:t>已成为当前学校思想政治工作和师资队伍建设中十分重要而紧迫的任务。</w:t>
      </w:r>
    </w:p>
    <w:p w:rsidR="003C1037" w:rsidRPr="00780000" w:rsidRDefault="003C1037" w:rsidP="00AF463C">
      <w:pPr>
        <w:widowControl/>
        <w:shd w:val="clear" w:color="auto" w:fill="FFFFFF"/>
        <w:spacing w:beforeLines="50" w:afterLines="50" w:line="276" w:lineRule="auto"/>
        <w:ind w:firstLine="482"/>
        <w:jc w:val="left"/>
        <w:rPr>
          <w:rFonts w:ascii="仿宋_GB2312" w:eastAsia="仿宋_GB2312" w:hAnsi="黑体" w:cs="宋体"/>
          <w:b/>
          <w:bCs/>
          <w:kern w:val="0"/>
          <w:sz w:val="32"/>
          <w:szCs w:val="32"/>
        </w:rPr>
      </w:pPr>
      <w:r w:rsidRPr="00780000">
        <w:rPr>
          <w:rFonts w:ascii="仿宋_GB2312" w:eastAsia="仿宋_GB2312" w:hAnsi="黑体" w:cs="宋体" w:hint="eastAsia"/>
          <w:b/>
          <w:bCs/>
          <w:kern w:val="0"/>
          <w:sz w:val="32"/>
          <w:szCs w:val="32"/>
        </w:rPr>
        <w:t>二、加强和改进师德师风建设的指导思想</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以马克思列宁主义、毛泽东思想、邓小平理论、“三个代表”重要思想、科学发展观、习近平新时代中国特色社会主义思想为指导，全面贯彻党的十九大会议精神，以“学为人师、行为世范”为准则，以提高教师思想政治素质、职业理想和职业道德水平为重点，强化师德教育，优化制度环境，解决突出问题，弘扬高尚师德。引导我校广大教师自觉践行社会主义核心价值观，以优秀的思想政治素质、高尚的道德情操、精深广博的文化知识影响和引导学生，为培养德智体美</w:t>
      </w:r>
      <w:r w:rsidR="000817F9" w:rsidRPr="00780000">
        <w:rPr>
          <w:rFonts w:ascii="仿宋_GB2312" w:eastAsia="仿宋_GB2312" w:hAnsi="宋体" w:cs="宋体" w:hint="eastAsia"/>
          <w:bCs/>
          <w:kern w:val="0"/>
          <w:sz w:val="32"/>
          <w:szCs w:val="32"/>
        </w:rPr>
        <w:t>劳</w:t>
      </w:r>
      <w:r w:rsidRPr="00780000">
        <w:rPr>
          <w:rFonts w:ascii="仿宋_GB2312" w:eastAsia="仿宋_GB2312" w:hAnsi="宋体" w:cs="宋体" w:hint="eastAsia"/>
          <w:bCs/>
          <w:kern w:val="0"/>
          <w:sz w:val="32"/>
          <w:szCs w:val="32"/>
        </w:rPr>
        <w:t>全面发展的社会主义建设者和接班人做出新贡献。</w:t>
      </w:r>
    </w:p>
    <w:p w:rsidR="003C1037" w:rsidRPr="00780000" w:rsidRDefault="003C1037" w:rsidP="00AF463C">
      <w:pPr>
        <w:widowControl/>
        <w:shd w:val="clear" w:color="auto" w:fill="FFFFFF"/>
        <w:spacing w:beforeLines="50" w:afterLines="50" w:line="276" w:lineRule="auto"/>
        <w:ind w:firstLine="482"/>
        <w:jc w:val="left"/>
        <w:rPr>
          <w:rFonts w:ascii="仿宋_GB2312" w:eastAsia="仿宋_GB2312" w:hAnsi="黑体" w:cs="宋体"/>
          <w:b/>
          <w:bCs/>
          <w:kern w:val="0"/>
          <w:sz w:val="32"/>
          <w:szCs w:val="32"/>
        </w:rPr>
      </w:pPr>
      <w:r w:rsidRPr="00780000">
        <w:rPr>
          <w:rFonts w:ascii="仿宋_GB2312" w:eastAsia="仿宋_GB2312" w:hAnsi="黑体" w:cs="宋体" w:hint="eastAsia"/>
          <w:b/>
          <w:bCs/>
          <w:kern w:val="0"/>
          <w:sz w:val="32"/>
          <w:szCs w:val="32"/>
        </w:rPr>
        <w:t>三、加强和改进师德师风建设的基本原则</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（一）坚持价值引领，以社会主义核心价值观为教师崇德修身的基本遵循，促进教师带头培育和践行社会主义核心价值观。</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lastRenderedPageBreak/>
        <w:t>（二）坚持以人为本，关注教师发展诉求和价值愿望，注重加强师德师风建设与促进教师全面发展、解决实际问题相结合。</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（三）坚持改进创新，不断探索新时期师德师风建设的规律、特点，改进方式、方法，增强师德师风建设的实效性。</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（四）坚持制度保障，进一步建立健全师德师风考核、师德师风教育及奖惩、监督等各项制度。</w:t>
      </w:r>
    </w:p>
    <w:p w:rsidR="003C1037" w:rsidRPr="00780000" w:rsidRDefault="003C1037" w:rsidP="00AF463C">
      <w:pPr>
        <w:widowControl/>
        <w:shd w:val="clear" w:color="auto" w:fill="FFFFFF"/>
        <w:spacing w:beforeLines="50" w:afterLines="50" w:line="276" w:lineRule="auto"/>
        <w:ind w:firstLine="482"/>
        <w:jc w:val="left"/>
        <w:rPr>
          <w:rFonts w:ascii="仿宋_GB2312" w:eastAsia="仿宋_GB2312" w:hAnsi="黑体" w:cs="宋体"/>
          <w:b/>
          <w:bCs/>
          <w:kern w:val="0"/>
          <w:sz w:val="32"/>
          <w:szCs w:val="32"/>
        </w:rPr>
      </w:pPr>
      <w:r w:rsidRPr="00780000">
        <w:rPr>
          <w:rFonts w:ascii="仿宋_GB2312" w:eastAsia="仿宋_GB2312" w:hAnsi="黑体" w:cs="宋体" w:hint="eastAsia"/>
          <w:b/>
          <w:bCs/>
          <w:kern w:val="0"/>
          <w:sz w:val="32"/>
          <w:szCs w:val="32"/>
        </w:rPr>
        <w:t>四、加强和改进师德师风建设的主要举措</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（一）加强组织领导</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1、学校成立以党委书记和校长为组长、有关职能部门和各系</w:t>
      </w:r>
      <w:r w:rsidR="000E1C54" w:rsidRPr="00780000">
        <w:rPr>
          <w:rFonts w:ascii="仿宋_GB2312" w:eastAsia="仿宋_GB2312" w:hAnsi="宋体" w:cs="宋体" w:hint="eastAsia"/>
          <w:bCs/>
          <w:kern w:val="0"/>
          <w:sz w:val="32"/>
          <w:szCs w:val="32"/>
        </w:rPr>
        <w:t>各部门</w:t>
      </w:r>
      <w:r w:rsidRPr="00780000">
        <w:rPr>
          <w:rFonts w:ascii="仿宋_GB2312" w:eastAsia="仿宋_GB2312" w:hAnsi="宋体" w:cs="宋体" w:hint="eastAsia"/>
          <w:bCs/>
          <w:kern w:val="0"/>
          <w:sz w:val="32"/>
          <w:szCs w:val="32"/>
        </w:rPr>
        <w:t>主要负责人为成员的师德师风建设工作领导小组，负责学校师德师风建设工作的总体部署和相关政策制定、检查、督促工作。</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2、各系</w:t>
      </w:r>
      <w:r w:rsidR="000E1C54" w:rsidRPr="00780000">
        <w:rPr>
          <w:rFonts w:ascii="仿宋_GB2312" w:eastAsia="仿宋_GB2312" w:hAnsi="宋体" w:cs="宋体" w:hint="eastAsia"/>
          <w:bCs/>
          <w:kern w:val="0"/>
          <w:sz w:val="32"/>
          <w:szCs w:val="32"/>
        </w:rPr>
        <w:t>各部门</w:t>
      </w:r>
      <w:r w:rsidRPr="00780000">
        <w:rPr>
          <w:rFonts w:ascii="仿宋_GB2312" w:eastAsia="仿宋_GB2312" w:hAnsi="宋体" w:cs="宋体" w:hint="eastAsia"/>
          <w:bCs/>
          <w:kern w:val="0"/>
          <w:sz w:val="32"/>
          <w:szCs w:val="32"/>
        </w:rPr>
        <w:t>成立由主要党政领导负责的师德师风建设工作小组，把师德师风建设作为党政领导班子的重要工作和考核内容，把师德师风建设目标、任务和责任落实到位，为教师营造良好的学习和成长环境。</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（二）建立健全师德师风建设工作机制</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1、创新师德教育，引导教师树立崇高理想。将师德教育摆在教师培养首位，贯穿教师职业生涯全过程。将师德教育作为优秀教师团队培养，骨干教师、</w:t>
      </w:r>
      <w:r w:rsidR="000E1C54" w:rsidRPr="00780000">
        <w:rPr>
          <w:rFonts w:ascii="仿宋_GB2312" w:eastAsia="仿宋_GB2312" w:hAnsi="宋体" w:cs="宋体" w:hint="eastAsia"/>
          <w:bCs/>
          <w:kern w:val="0"/>
          <w:sz w:val="32"/>
          <w:szCs w:val="32"/>
        </w:rPr>
        <w:t>专业</w:t>
      </w:r>
      <w:r w:rsidRPr="00780000">
        <w:rPr>
          <w:rFonts w:ascii="仿宋_GB2312" w:eastAsia="仿宋_GB2312" w:hAnsi="宋体" w:cs="宋体" w:hint="eastAsia"/>
          <w:bCs/>
          <w:kern w:val="0"/>
          <w:sz w:val="32"/>
          <w:szCs w:val="32"/>
        </w:rPr>
        <w:t>带头人培育的重要内容。创新教育理念、模式和手段，整合各种资源，形成齐抓共建师德的局面。定期开展全校层面、系部层面的师德先进个人和师</w:t>
      </w:r>
      <w:r w:rsidRPr="00780000">
        <w:rPr>
          <w:rFonts w:ascii="仿宋_GB2312" w:eastAsia="仿宋_GB2312" w:hAnsi="宋体" w:cs="宋体" w:hint="eastAsia"/>
          <w:bCs/>
          <w:kern w:val="0"/>
          <w:sz w:val="32"/>
          <w:szCs w:val="32"/>
        </w:rPr>
        <w:lastRenderedPageBreak/>
        <w:t>德先进集体评选，加大对师德先进个人和师德先进集体的表彰奖励力度。</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2、加强师德宣传，培育良好风尚。坚持正确舆论导向，坚持师德宣传制度化、常态化，将师德宣传作为学校宣传思想工作的重要内容。把培育良好师德师风，树立社会主义核心价值观作为校园文化建设的核心内容，系统宣讲《教育法》、《高等教育法》、《教师法》、《高校教师职业道德规范》等法规文件中有关师德的要求。</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3、健全师德考核，促进教师提高自身修养。制定师德考核的具体实施办法，充分尊重教师主体地位，坚持客观公正、公平公开原则，师德考核采取个人自评、学生测评、同事互评、单位考评等多种形式进行。划定“师德红线”，实行师德考核不合格“一票否决”。建立健全教师违反师德行为的惩处机制，对存在师德问题的教师，及时诫勉、警示和处分；对有严重失德行为、造成严重后果、影响恶劣的，依据《教师法》、《教师资格条例》等有关规定处理，直至撤销教师资格或予以解聘。</w:t>
      </w:r>
    </w:p>
    <w:p w:rsidR="003C1037" w:rsidRPr="00780000" w:rsidRDefault="003C1037" w:rsidP="00591D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4、强化师德监督，有效防止师德失范行为。建立健全师德建设年度评议、师德重大问题报告和师德舆情快速反应制度。构建学校、教师、学生、家长和社会多方参与的师德监督体系。学校建立师德投诉举报平台，及时掌握师德信息动态，及时纠正不良倾向和问题。对师德问题做到有诉必查，有查必果，有果必复。建立问责机制，对教师严重违反师德行为监管不力、</w:t>
      </w:r>
      <w:r w:rsidRPr="00780000">
        <w:rPr>
          <w:rFonts w:ascii="仿宋_GB2312" w:eastAsia="仿宋_GB2312" w:hAnsi="宋体" w:cs="宋体" w:hint="eastAsia"/>
          <w:bCs/>
          <w:kern w:val="0"/>
          <w:sz w:val="32"/>
          <w:szCs w:val="32"/>
        </w:rPr>
        <w:lastRenderedPageBreak/>
        <w:t>拒不处分、拖延处分或推诿隐瞒，造成不良影响或严重后果的，追究相关负责人的责任。</w:t>
      </w:r>
    </w:p>
    <w:p w:rsidR="003C1037" w:rsidRPr="00780000" w:rsidRDefault="003C1037" w:rsidP="00973240">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5、注重师德激励，引导教师提升精神境界。完善师德表彰奖励制度，将师德表现作为评奖评优的首要条件。建立和完善激励机制，培养一批师德高尚、业务精湛的优秀教师，发挥他们在教育教学工作中的骨干示范作用；激发广大教师参与教育教学改革的热情，树立教学为尚、教学为先的观念，鼓励教师更加关注和投入教学工作，不断提高教学水平和教学质量。</w:t>
      </w:r>
    </w:p>
    <w:p w:rsidR="003C1037" w:rsidRPr="00780000" w:rsidRDefault="003C1037" w:rsidP="00973240">
      <w:pPr>
        <w:widowControl/>
        <w:shd w:val="clear" w:color="auto" w:fill="FFFFFF"/>
        <w:spacing w:line="276" w:lineRule="auto"/>
        <w:ind w:firstLine="480"/>
        <w:jc w:val="left"/>
        <w:rPr>
          <w:rFonts w:ascii="仿宋_GB2312" w:eastAsia="仿宋_GB2312" w:hAnsi="黑体" w:cs="宋体"/>
          <w:b/>
          <w:bCs/>
          <w:kern w:val="0"/>
          <w:sz w:val="32"/>
          <w:szCs w:val="32"/>
        </w:rPr>
      </w:pPr>
      <w:r w:rsidRPr="00780000">
        <w:rPr>
          <w:rFonts w:ascii="仿宋_GB2312" w:eastAsia="仿宋_GB2312" w:hAnsi="黑体" w:cs="宋体" w:hint="eastAsia"/>
          <w:b/>
          <w:bCs/>
          <w:kern w:val="0"/>
          <w:sz w:val="32"/>
          <w:szCs w:val="32"/>
        </w:rPr>
        <w:t>五、加强领导，形成师德师风建设齐抓共管的工作格局</w:t>
      </w:r>
    </w:p>
    <w:p w:rsidR="003C1037" w:rsidRPr="00780000" w:rsidRDefault="003C1037" w:rsidP="007152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一）健全师德师风建设领导体制。要建立和完善党委统一领导、党政齐抓共管、系（处）具体落实、教师自我约束的领导体制和工作机制，形成师德建设合力。建立一岗双责的责任追究机制。学校成立以校党委书记、校长为组长，分管校领导、纪委书记为副组长，有关部门负责人为成员的师德师风建设领导小组，负责学校师德师风建设工作的总体部署和相关政策的制定、检查、督促工作。各系</w:t>
      </w:r>
      <w:r w:rsidR="000E1C54" w:rsidRPr="00780000">
        <w:rPr>
          <w:rFonts w:ascii="仿宋_GB2312" w:eastAsia="仿宋_GB2312" w:hAnsi="宋体" w:cs="宋体" w:hint="eastAsia"/>
          <w:bCs/>
          <w:kern w:val="0"/>
          <w:sz w:val="32"/>
          <w:szCs w:val="32"/>
        </w:rPr>
        <w:t>各部门</w:t>
      </w:r>
      <w:r w:rsidRPr="00780000">
        <w:rPr>
          <w:rFonts w:ascii="仿宋_GB2312" w:eastAsia="仿宋_GB2312" w:hAnsi="宋体" w:cs="宋体" w:hint="eastAsia"/>
          <w:bCs/>
          <w:kern w:val="0"/>
          <w:sz w:val="32"/>
          <w:szCs w:val="32"/>
        </w:rPr>
        <w:t>要以学校师德师风建设政策或工作方案为指导，加强对本部门师德师风建设工作的具体领导、制度建设和落实执行。</w:t>
      </w:r>
    </w:p>
    <w:p w:rsidR="003C1037" w:rsidRPr="00780000" w:rsidRDefault="003C1037" w:rsidP="007152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二）强化师德师风建设工作的分工协同。学校各部门要相互协调、密切配合、各负其责，共同推进师德建设。人事处负责统筹协调全校的师德师风建设工作，围绕师资队伍建设开展师德评价和教育培训工作，师德标兵等先进典型的评选表彰工</w:t>
      </w:r>
      <w:r w:rsidRPr="00780000">
        <w:rPr>
          <w:rFonts w:ascii="仿宋_GB2312" w:eastAsia="仿宋_GB2312" w:hAnsi="宋体" w:cs="宋体" w:hint="eastAsia"/>
          <w:bCs/>
          <w:kern w:val="0"/>
          <w:sz w:val="32"/>
          <w:szCs w:val="32"/>
        </w:rPr>
        <w:lastRenderedPageBreak/>
        <w:t>作；党院办（宣传科）要做好师德调研和宣传工作；教务处、科研处等部门要结合业务工作抓好教风学风建设工作；学生处、团委要负责加强学生思想政治教育，充分发挥学生在促进师德师风建设中的积极作用。</w:t>
      </w:r>
    </w:p>
    <w:p w:rsidR="003C1037" w:rsidRPr="00780000" w:rsidRDefault="003C1037" w:rsidP="007152F4">
      <w:pPr>
        <w:widowControl/>
        <w:shd w:val="clear" w:color="auto" w:fill="FFFFFF"/>
        <w:spacing w:line="276" w:lineRule="auto"/>
        <w:ind w:firstLine="480"/>
        <w:jc w:val="left"/>
        <w:rPr>
          <w:rFonts w:ascii="仿宋_GB2312" w:eastAsia="仿宋_GB2312" w:hAnsi="宋体" w:cs="宋体"/>
          <w:bCs/>
          <w:kern w:val="0"/>
          <w:sz w:val="32"/>
          <w:szCs w:val="32"/>
        </w:rPr>
      </w:pPr>
      <w:r w:rsidRPr="00780000">
        <w:rPr>
          <w:rFonts w:ascii="仿宋_GB2312" w:eastAsia="仿宋_GB2312" w:hAnsi="宋体" w:cs="宋体" w:hint="eastAsia"/>
          <w:bCs/>
          <w:kern w:val="0"/>
          <w:sz w:val="32"/>
          <w:szCs w:val="32"/>
        </w:rPr>
        <w:t>各系各部门要具体负责本单位师德师风建设的组织落实和师德评价的具体实施。基层党支部在师德师风建设中要担负起主体责任，成立师德师风建设领导小组，党、政负责人共同承担师德师风建设的领导责任，抓好师德师风和教师队伍建设。</w:t>
      </w:r>
    </w:p>
    <w:p w:rsidR="003C1037" w:rsidRPr="00780000" w:rsidRDefault="003C1037" w:rsidP="007152F4">
      <w:pPr>
        <w:widowControl/>
        <w:shd w:val="clear" w:color="auto" w:fill="FFFFFF"/>
        <w:spacing w:line="276" w:lineRule="auto"/>
        <w:ind w:firstLine="480"/>
        <w:jc w:val="left"/>
        <w:rPr>
          <w:rFonts w:ascii="仿宋_GB2312" w:eastAsia="仿宋_GB2312" w:hAnsi="宋体" w:cs="宋体"/>
          <w:bCs/>
          <w:kern w:val="0"/>
          <w:sz w:val="32"/>
          <w:szCs w:val="32"/>
        </w:rPr>
      </w:pPr>
    </w:p>
    <w:p w:rsidR="003C1037" w:rsidRPr="00780000" w:rsidRDefault="003C1037" w:rsidP="007152F4">
      <w:pPr>
        <w:widowControl/>
        <w:shd w:val="clear" w:color="auto" w:fill="FFFFFF"/>
        <w:spacing w:line="276" w:lineRule="auto"/>
        <w:ind w:firstLine="480"/>
        <w:jc w:val="left"/>
        <w:rPr>
          <w:rFonts w:ascii="仿宋_GB2312" w:eastAsia="仿宋_GB2312" w:hAnsi="宋体" w:cs="宋体"/>
          <w:bCs/>
          <w:kern w:val="0"/>
          <w:sz w:val="32"/>
          <w:szCs w:val="32"/>
        </w:rPr>
      </w:pPr>
    </w:p>
    <w:p w:rsidR="003C1037" w:rsidRPr="00780000" w:rsidRDefault="003C1037">
      <w:pPr>
        <w:widowControl/>
        <w:jc w:val="left"/>
        <w:rPr>
          <w:rFonts w:ascii="仿宋_GB2312" w:eastAsia="仿宋_GB2312" w:hAnsi="黑体" w:cs="Arial"/>
          <w:sz w:val="32"/>
          <w:szCs w:val="32"/>
          <w:shd w:val="clear" w:color="auto" w:fill="FFFFFF"/>
        </w:rPr>
      </w:pPr>
    </w:p>
    <w:sectPr w:rsidR="003C1037" w:rsidRPr="00780000" w:rsidSect="00780000">
      <w:pgSz w:w="11906" w:h="16838" w:code="9"/>
      <w:pgMar w:top="1134"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CB6" w:rsidRDefault="00260CB6" w:rsidP="009E2D37">
      <w:r>
        <w:separator/>
      </w:r>
    </w:p>
  </w:endnote>
  <w:endnote w:type="continuationSeparator" w:id="1">
    <w:p w:rsidR="00260CB6" w:rsidRDefault="00260CB6" w:rsidP="009E2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CB6" w:rsidRDefault="00260CB6" w:rsidP="009E2D37">
      <w:r>
        <w:separator/>
      </w:r>
    </w:p>
  </w:footnote>
  <w:footnote w:type="continuationSeparator" w:id="1">
    <w:p w:rsidR="00260CB6" w:rsidRDefault="00260CB6" w:rsidP="009E2D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5C5C"/>
    <w:multiLevelType w:val="hybridMultilevel"/>
    <w:tmpl w:val="0584ED9E"/>
    <w:lvl w:ilvl="0" w:tplc="04090013">
      <w:start w:val="1"/>
      <w:numFmt w:val="chineseCountingThousand"/>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
    <w:nsid w:val="339A6A54"/>
    <w:multiLevelType w:val="hybridMultilevel"/>
    <w:tmpl w:val="D0224440"/>
    <w:lvl w:ilvl="0" w:tplc="86B2F244">
      <w:start w:val="1"/>
      <w:numFmt w:val="decimal"/>
      <w:lvlText w:val="%1．"/>
      <w:lvlJc w:val="left"/>
      <w:pPr>
        <w:ind w:left="510" w:hanging="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3DE122AC"/>
    <w:multiLevelType w:val="hybridMultilevel"/>
    <w:tmpl w:val="D618EFFE"/>
    <w:lvl w:ilvl="0" w:tplc="0409000F">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3">
    <w:nsid w:val="41675066"/>
    <w:multiLevelType w:val="hybridMultilevel"/>
    <w:tmpl w:val="1BDC4798"/>
    <w:lvl w:ilvl="0" w:tplc="EB1AF898">
      <w:start w:val="1"/>
      <w:numFmt w:val="decimal"/>
      <w:lvlText w:val="%1."/>
      <w:lvlJc w:val="left"/>
      <w:pPr>
        <w:ind w:left="846"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7EA2157"/>
    <w:multiLevelType w:val="hybridMultilevel"/>
    <w:tmpl w:val="D618EFFE"/>
    <w:lvl w:ilvl="0" w:tplc="0409000F">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5">
    <w:nsid w:val="5A361C24"/>
    <w:multiLevelType w:val="hybridMultilevel"/>
    <w:tmpl w:val="D0224440"/>
    <w:lvl w:ilvl="0" w:tplc="86B2F244">
      <w:start w:val="1"/>
      <w:numFmt w:val="decimal"/>
      <w:lvlText w:val="%1．"/>
      <w:lvlJc w:val="left"/>
      <w:pPr>
        <w:ind w:left="510" w:hanging="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5D4C6C23"/>
    <w:multiLevelType w:val="hybridMultilevel"/>
    <w:tmpl w:val="AB28C86E"/>
    <w:lvl w:ilvl="0" w:tplc="04090017">
      <w:start w:val="1"/>
      <w:numFmt w:val="chineseCountingThousand"/>
      <w:lvlText w:val="(%1)"/>
      <w:lvlJc w:val="left"/>
      <w:pPr>
        <w:ind w:left="510" w:hanging="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749F570F"/>
    <w:multiLevelType w:val="hybridMultilevel"/>
    <w:tmpl w:val="F6060192"/>
    <w:lvl w:ilvl="0" w:tplc="9CA4C85C">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76CC3910"/>
    <w:multiLevelType w:val="hybridMultilevel"/>
    <w:tmpl w:val="C3C01CA8"/>
    <w:lvl w:ilvl="0" w:tplc="7ED63BD6">
      <w:start w:val="1"/>
      <w:numFmt w:val="decimal"/>
      <w:lvlText w:val="%1."/>
      <w:lvlJc w:val="left"/>
      <w:pPr>
        <w:ind w:left="846"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78A3891"/>
    <w:multiLevelType w:val="hybridMultilevel"/>
    <w:tmpl w:val="D618EFFE"/>
    <w:lvl w:ilvl="0" w:tplc="0409000F">
      <w:start w:val="1"/>
      <w:numFmt w:val="decimal"/>
      <w:lvlText w:val="%1."/>
      <w:lvlJc w:val="left"/>
      <w:pPr>
        <w:ind w:left="846" w:hanging="420"/>
      </w:pPr>
      <w:rPr>
        <w:rFonts w:cs="Times New Roman"/>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num w:numId="1">
    <w:abstractNumId w:val="7"/>
  </w:num>
  <w:num w:numId="2">
    <w:abstractNumId w:val="5"/>
  </w:num>
  <w:num w:numId="3">
    <w:abstractNumId w:val="1"/>
  </w:num>
  <w:num w:numId="4">
    <w:abstractNumId w:val="6"/>
  </w:num>
  <w:num w:numId="5">
    <w:abstractNumId w:val="0"/>
  </w:num>
  <w:num w:numId="6">
    <w:abstractNumId w:val="2"/>
  </w:num>
  <w:num w:numId="7">
    <w:abstractNumId w:val="4"/>
  </w:num>
  <w:num w:numId="8">
    <w:abstractNumId w:val="8"/>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916"/>
    <w:rsid w:val="00037CCC"/>
    <w:rsid w:val="000817F9"/>
    <w:rsid w:val="000829E4"/>
    <w:rsid w:val="00086D82"/>
    <w:rsid w:val="00092A49"/>
    <w:rsid w:val="000B0F86"/>
    <w:rsid w:val="000C3FAE"/>
    <w:rsid w:val="000C5812"/>
    <w:rsid w:val="000D6224"/>
    <w:rsid w:val="000E1C54"/>
    <w:rsid w:val="00102024"/>
    <w:rsid w:val="00135575"/>
    <w:rsid w:val="00184F1F"/>
    <w:rsid w:val="00195671"/>
    <w:rsid w:val="001C1EAA"/>
    <w:rsid w:val="001F6E86"/>
    <w:rsid w:val="0024751D"/>
    <w:rsid w:val="00260CB6"/>
    <w:rsid w:val="002647DD"/>
    <w:rsid w:val="002766CF"/>
    <w:rsid w:val="00293F7E"/>
    <w:rsid w:val="002A07D4"/>
    <w:rsid w:val="002C1816"/>
    <w:rsid w:val="002D54A4"/>
    <w:rsid w:val="002E0D55"/>
    <w:rsid w:val="002E4C5E"/>
    <w:rsid w:val="003262A5"/>
    <w:rsid w:val="003275E7"/>
    <w:rsid w:val="00337FB8"/>
    <w:rsid w:val="003826E2"/>
    <w:rsid w:val="003C1037"/>
    <w:rsid w:val="003D7023"/>
    <w:rsid w:val="003F1E01"/>
    <w:rsid w:val="00407F68"/>
    <w:rsid w:val="00466BC7"/>
    <w:rsid w:val="00476EBC"/>
    <w:rsid w:val="004C0A5E"/>
    <w:rsid w:val="004C7EDA"/>
    <w:rsid w:val="004D0CE4"/>
    <w:rsid w:val="00530D53"/>
    <w:rsid w:val="005418CA"/>
    <w:rsid w:val="00541CEE"/>
    <w:rsid w:val="0058687E"/>
    <w:rsid w:val="00591DF4"/>
    <w:rsid w:val="005A1B3E"/>
    <w:rsid w:val="005A3FBE"/>
    <w:rsid w:val="005B7E8C"/>
    <w:rsid w:val="005C1FC5"/>
    <w:rsid w:val="005F014B"/>
    <w:rsid w:val="00600F0E"/>
    <w:rsid w:val="00615494"/>
    <w:rsid w:val="00622F7C"/>
    <w:rsid w:val="00623E44"/>
    <w:rsid w:val="00626547"/>
    <w:rsid w:val="00641CBD"/>
    <w:rsid w:val="006569FB"/>
    <w:rsid w:val="00660C89"/>
    <w:rsid w:val="006722F0"/>
    <w:rsid w:val="00704073"/>
    <w:rsid w:val="007152F4"/>
    <w:rsid w:val="00747946"/>
    <w:rsid w:val="00767044"/>
    <w:rsid w:val="007673F6"/>
    <w:rsid w:val="00780000"/>
    <w:rsid w:val="00787751"/>
    <w:rsid w:val="007B6A4C"/>
    <w:rsid w:val="007C1763"/>
    <w:rsid w:val="007E7395"/>
    <w:rsid w:val="00802F77"/>
    <w:rsid w:val="00814532"/>
    <w:rsid w:val="0082188D"/>
    <w:rsid w:val="00876F00"/>
    <w:rsid w:val="008771E4"/>
    <w:rsid w:val="00885937"/>
    <w:rsid w:val="008E647C"/>
    <w:rsid w:val="008E6C39"/>
    <w:rsid w:val="00907691"/>
    <w:rsid w:val="00931635"/>
    <w:rsid w:val="009548D3"/>
    <w:rsid w:val="00965047"/>
    <w:rsid w:val="00973240"/>
    <w:rsid w:val="00974EF0"/>
    <w:rsid w:val="00991D73"/>
    <w:rsid w:val="00991FD5"/>
    <w:rsid w:val="00993216"/>
    <w:rsid w:val="009941AB"/>
    <w:rsid w:val="009A689C"/>
    <w:rsid w:val="009B082A"/>
    <w:rsid w:val="009D2215"/>
    <w:rsid w:val="009D78F4"/>
    <w:rsid w:val="009E2916"/>
    <w:rsid w:val="009E2D37"/>
    <w:rsid w:val="009E60E6"/>
    <w:rsid w:val="00A02A4D"/>
    <w:rsid w:val="00A14466"/>
    <w:rsid w:val="00A16401"/>
    <w:rsid w:val="00A363A3"/>
    <w:rsid w:val="00A5167D"/>
    <w:rsid w:val="00A54DD5"/>
    <w:rsid w:val="00A93B29"/>
    <w:rsid w:val="00AA12E1"/>
    <w:rsid w:val="00AA3415"/>
    <w:rsid w:val="00AC0206"/>
    <w:rsid w:val="00AD2C6E"/>
    <w:rsid w:val="00AF463C"/>
    <w:rsid w:val="00B04E41"/>
    <w:rsid w:val="00B07BDE"/>
    <w:rsid w:val="00B2229D"/>
    <w:rsid w:val="00B3182B"/>
    <w:rsid w:val="00B5129B"/>
    <w:rsid w:val="00B55280"/>
    <w:rsid w:val="00B61031"/>
    <w:rsid w:val="00B64613"/>
    <w:rsid w:val="00B7235F"/>
    <w:rsid w:val="00BA390E"/>
    <w:rsid w:val="00BD3BA5"/>
    <w:rsid w:val="00BE691C"/>
    <w:rsid w:val="00C10764"/>
    <w:rsid w:val="00C42C68"/>
    <w:rsid w:val="00C42E88"/>
    <w:rsid w:val="00C567F8"/>
    <w:rsid w:val="00C75CCE"/>
    <w:rsid w:val="00C945DD"/>
    <w:rsid w:val="00C954F1"/>
    <w:rsid w:val="00C96D68"/>
    <w:rsid w:val="00CB74CF"/>
    <w:rsid w:val="00CF2A86"/>
    <w:rsid w:val="00D067EF"/>
    <w:rsid w:val="00D1542B"/>
    <w:rsid w:val="00D54C73"/>
    <w:rsid w:val="00D61FE8"/>
    <w:rsid w:val="00D855F7"/>
    <w:rsid w:val="00D86D77"/>
    <w:rsid w:val="00D87F31"/>
    <w:rsid w:val="00D9123C"/>
    <w:rsid w:val="00DA65FD"/>
    <w:rsid w:val="00DC43E3"/>
    <w:rsid w:val="00DC76CD"/>
    <w:rsid w:val="00DD15C1"/>
    <w:rsid w:val="00DD677D"/>
    <w:rsid w:val="00DE6481"/>
    <w:rsid w:val="00DF0534"/>
    <w:rsid w:val="00DF15DE"/>
    <w:rsid w:val="00DF3292"/>
    <w:rsid w:val="00DF5047"/>
    <w:rsid w:val="00E061D0"/>
    <w:rsid w:val="00E34C5A"/>
    <w:rsid w:val="00E67F0F"/>
    <w:rsid w:val="00E7342C"/>
    <w:rsid w:val="00E83328"/>
    <w:rsid w:val="00E84DC6"/>
    <w:rsid w:val="00EB3823"/>
    <w:rsid w:val="00EE1458"/>
    <w:rsid w:val="00EF1007"/>
    <w:rsid w:val="00EF653D"/>
    <w:rsid w:val="00F0695B"/>
    <w:rsid w:val="00F12DA9"/>
    <w:rsid w:val="00F94159"/>
    <w:rsid w:val="00F960F5"/>
    <w:rsid w:val="00FA24CB"/>
    <w:rsid w:val="00FC0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5DE"/>
    <w:pPr>
      <w:widowControl w:val="0"/>
      <w:jc w:val="both"/>
    </w:pPr>
    <w:rPr>
      <w:kern w:val="2"/>
      <w:sz w:val="21"/>
      <w:szCs w:val="22"/>
    </w:rPr>
  </w:style>
  <w:style w:type="paragraph" w:styleId="1">
    <w:name w:val="heading 1"/>
    <w:basedOn w:val="a"/>
    <w:link w:val="1Char"/>
    <w:uiPriority w:val="99"/>
    <w:qFormat/>
    <w:rsid w:val="00D855F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855F7"/>
    <w:rPr>
      <w:rFonts w:ascii="宋体" w:eastAsia="宋体" w:hAnsi="宋体" w:cs="宋体"/>
      <w:b/>
      <w:bCs/>
      <w:kern w:val="36"/>
      <w:sz w:val="48"/>
      <w:szCs w:val="48"/>
    </w:rPr>
  </w:style>
  <w:style w:type="paragraph" w:styleId="a3">
    <w:name w:val="Date"/>
    <w:basedOn w:val="a"/>
    <w:next w:val="a"/>
    <w:link w:val="Char"/>
    <w:uiPriority w:val="99"/>
    <w:rsid w:val="00907691"/>
    <w:pPr>
      <w:ind w:leftChars="2500" w:left="100"/>
    </w:pPr>
  </w:style>
  <w:style w:type="character" w:customStyle="1" w:styleId="Char">
    <w:name w:val="日期 Char"/>
    <w:basedOn w:val="a0"/>
    <w:link w:val="a3"/>
    <w:uiPriority w:val="99"/>
    <w:semiHidden/>
    <w:locked/>
    <w:rsid w:val="00907691"/>
    <w:rPr>
      <w:rFonts w:cs="Times New Roman"/>
    </w:rPr>
  </w:style>
  <w:style w:type="paragraph" w:styleId="a4">
    <w:name w:val="List Paragraph"/>
    <w:basedOn w:val="a"/>
    <w:uiPriority w:val="99"/>
    <w:qFormat/>
    <w:rsid w:val="00092A49"/>
    <w:pPr>
      <w:ind w:firstLineChars="200" w:firstLine="420"/>
    </w:pPr>
  </w:style>
  <w:style w:type="character" w:styleId="a5">
    <w:name w:val="Emphasis"/>
    <w:basedOn w:val="a0"/>
    <w:uiPriority w:val="99"/>
    <w:qFormat/>
    <w:rsid w:val="00D855F7"/>
    <w:rPr>
      <w:rFonts w:cs="Times New Roman"/>
      <w:i/>
      <w:iCs/>
    </w:rPr>
  </w:style>
  <w:style w:type="paragraph" w:styleId="a6">
    <w:name w:val="Normal (Web)"/>
    <w:basedOn w:val="a"/>
    <w:uiPriority w:val="99"/>
    <w:rsid w:val="00D855F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99"/>
    <w:qFormat/>
    <w:rsid w:val="00D855F7"/>
    <w:rPr>
      <w:rFonts w:cs="Times New Roman"/>
      <w:b/>
      <w:bCs/>
    </w:rPr>
  </w:style>
  <w:style w:type="character" w:styleId="a8">
    <w:name w:val="Hyperlink"/>
    <w:basedOn w:val="a0"/>
    <w:uiPriority w:val="99"/>
    <w:semiHidden/>
    <w:rsid w:val="009B082A"/>
    <w:rPr>
      <w:rFonts w:cs="Times New Roman"/>
      <w:color w:val="0000FF"/>
      <w:u w:val="single"/>
    </w:rPr>
  </w:style>
  <w:style w:type="paragraph" w:styleId="a9">
    <w:name w:val="header"/>
    <w:basedOn w:val="a"/>
    <w:link w:val="Char0"/>
    <w:uiPriority w:val="99"/>
    <w:rsid w:val="009E2D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locked/>
    <w:rsid w:val="009E2D37"/>
    <w:rPr>
      <w:rFonts w:cs="Times New Roman"/>
      <w:sz w:val="18"/>
      <w:szCs w:val="18"/>
    </w:rPr>
  </w:style>
  <w:style w:type="paragraph" w:styleId="aa">
    <w:name w:val="footer"/>
    <w:basedOn w:val="a"/>
    <w:link w:val="Char1"/>
    <w:uiPriority w:val="99"/>
    <w:rsid w:val="009E2D37"/>
    <w:pPr>
      <w:tabs>
        <w:tab w:val="center" w:pos="4153"/>
        <w:tab w:val="right" w:pos="8306"/>
      </w:tabs>
      <w:snapToGrid w:val="0"/>
      <w:jc w:val="left"/>
    </w:pPr>
    <w:rPr>
      <w:sz w:val="18"/>
      <w:szCs w:val="18"/>
    </w:rPr>
  </w:style>
  <w:style w:type="character" w:customStyle="1" w:styleId="Char1">
    <w:name w:val="页脚 Char"/>
    <w:basedOn w:val="a0"/>
    <w:link w:val="aa"/>
    <w:uiPriority w:val="99"/>
    <w:locked/>
    <w:rsid w:val="009E2D37"/>
    <w:rPr>
      <w:rFonts w:cs="Times New Roman"/>
      <w:sz w:val="18"/>
      <w:szCs w:val="18"/>
    </w:rPr>
  </w:style>
  <w:style w:type="paragraph" w:styleId="ab">
    <w:name w:val="Body Text Indent"/>
    <w:basedOn w:val="a"/>
    <w:link w:val="Char2"/>
    <w:uiPriority w:val="99"/>
    <w:rsid w:val="00DF0534"/>
    <w:pPr>
      <w:spacing w:line="360" w:lineRule="auto"/>
      <w:ind w:firstLineChars="200" w:firstLine="560"/>
    </w:pPr>
    <w:rPr>
      <w:rFonts w:ascii="Times New Roman" w:eastAsia="宋体" w:hAnsi="Times New Roman" w:cs="Tahoma"/>
      <w:color w:val="333333"/>
      <w:sz w:val="28"/>
      <w:szCs w:val="24"/>
    </w:rPr>
  </w:style>
  <w:style w:type="character" w:customStyle="1" w:styleId="Char2">
    <w:name w:val="正文文本缩进 Char"/>
    <w:basedOn w:val="a0"/>
    <w:link w:val="ab"/>
    <w:uiPriority w:val="99"/>
    <w:locked/>
    <w:rsid w:val="00DF0534"/>
    <w:rPr>
      <w:rFonts w:ascii="Times New Roman" w:eastAsia="宋体" w:hAnsi="Times New Roman" w:cs="Tahoma"/>
      <w:color w:val="333333"/>
      <w:sz w:val="24"/>
      <w:szCs w:val="24"/>
    </w:rPr>
  </w:style>
  <w:style w:type="paragraph" w:customStyle="1" w:styleId="ptextindentnan">
    <w:name w:val="p_text_indent_nan"/>
    <w:basedOn w:val="a"/>
    <w:uiPriority w:val="99"/>
    <w:rsid w:val="00A54DD5"/>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Char3"/>
    <w:uiPriority w:val="99"/>
    <w:semiHidden/>
    <w:rsid w:val="00C10764"/>
    <w:rPr>
      <w:sz w:val="18"/>
      <w:szCs w:val="18"/>
    </w:rPr>
  </w:style>
  <w:style w:type="character" w:customStyle="1" w:styleId="Char3">
    <w:name w:val="批注框文本 Char"/>
    <w:basedOn w:val="a0"/>
    <w:link w:val="ac"/>
    <w:uiPriority w:val="99"/>
    <w:semiHidden/>
    <w:locked/>
    <w:rsid w:val="00C10764"/>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372121475">
      <w:marLeft w:val="0"/>
      <w:marRight w:val="0"/>
      <w:marTop w:val="0"/>
      <w:marBottom w:val="0"/>
      <w:divBdr>
        <w:top w:val="none" w:sz="0" w:space="0" w:color="auto"/>
        <w:left w:val="none" w:sz="0" w:space="0" w:color="auto"/>
        <w:bottom w:val="none" w:sz="0" w:space="0" w:color="auto"/>
        <w:right w:val="none" w:sz="0" w:space="0" w:color="auto"/>
      </w:divBdr>
      <w:divsChild>
        <w:div w:id="372121490">
          <w:marLeft w:val="0"/>
          <w:marRight w:val="0"/>
          <w:marTop w:val="0"/>
          <w:marBottom w:val="0"/>
          <w:divBdr>
            <w:top w:val="none" w:sz="0" w:space="0" w:color="auto"/>
            <w:left w:val="none" w:sz="0" w:space="0" w:color="auto"/>
            <w:bottom w:val="none" w:sz="0" w:space="0" w:color="auto"/>
            <w:right w:val="none" w:sz="0" w:space="0" w:color="auto"/>
          </w:divBdr>
          <w:divsChild>
            <w:div w:id="372121497">
              <w:marLeft w:val="0"/>
              <w:marRight w:val="0"/>
              <w:marTop w:val="0"/>
              <w:marBottom w:val="0"/>
              <w:divBdr>
                <w:top w:val="none" w:sz="0" w:space="0" w:color="auto"/>
                <w:left w:val="none" w:sz="0" w:space="0" w:color="auto"/>
                <w:bottom w:val="none" w:sz="0" w:space="0" w:color="auto"/>
                <w:right w:val="none" w:sz="0" w:space="0" w:color="auto"/>
              </w:divBdr>
              <w:divsChild>
                <w:div w:id="372121473">
                  <w:marLeft w:val="0"/>
                  <w:marRight w:val="0"/>
                  <w:marTop w:val="0"/>
                  <w:marBottom w:val="0"/>
                  <w:divBdr>
                    <w:top w:val="none" w:sz="0" w:space="0" w:color="auto"/>
                    <w:left w:val="none" w:sz="0" w:space="0" w:color="auto"/>
                    <w:bottom w:val="none" w:sz="0" w:space="0" w:color="auto"/>
                    <w:right w:val="none" w:sz="0" w:space="0" w:color="auto"/>
                  </w:divBdr>
                  <w:divsChild>
                    <w:div w:id="372121509">
                      <w:marLeft w:val="0"/>
                      <w:marRight w:val="0"/>
                      <w:marTop w:val="0"/>
                      <w:marBottom w:val="0"/>
                      <w:divBdr>
                        <w:top w:val="none" w:sz="0" w:space="0" w:color="auto"/>
                        <w:left w:val="none" w:sz="0" w:space="0" w:color="auto"/>
                        <w:bottom w:val="none" w:sz="0" w:space="0" w:color="auto"/>
                        <w:right w:val="none" w:sz="0" w:space="0" w:color="auto"/>
                      </w:divBdr>
                      <w:divsChild>
                        <w:div w:id="3721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21481">
      <w:marLeft w:val="0"/>
      <w:marRight w:val="0"/>
      <w:marTop w:val="0"/>
      <w:marBottom w:val="0"/>
      <w:divBdr>
        <w:top w:val="none" w:sz="0" w:space="0" w:color="auto"/>
        <w:left w:val="none" w:sz="0" w:space="0" w:color="auto"/>
        <w:bottom w:val="none" w:sz="0" w:space="0" w:color="auto"/>
        <w:right w:val="none" w:sz="0" w:space="0" w:color="auto"/>
      </w:divBdr>
      <w:divsChild>
        <w:div w:id="372121516">
          <w:marLeft w:val="0"/>
          <w:marRight w:val="0"/>
          <w:marTop w:val="0"/>
          <w:marBottom w:val="0"/>
          <w:divBdr>
            <w:top w:val="none" w:sz="0" w:space="0" w:color="auto"/>
            <w:left w:val="none" w:sz="0" w:space="0" w:color="auto"/>
            <w:bottom w:val="none" w:sz="0" w:space="0" w:color="auto"/>
            <w:right w:val="none" w:sz="0" w:space="0" w:color="auto"/>
          </w:divBdr>
          <w:divsChild>
            <w:div w:id="372121485">
              <w:marLeft w:val="-225"/>
              <w:marRight w:val="-225"/>
              <w:marTop w:val="0"/>
              <w:marBottom w:val="0"/>
              <w:divBdr>
                <w:top w:val="none" w:sz="0" w:space="0" w:color="auto"/>
                <w:left w:val="none" w:sz="0" w:space="0" w:color="auto"/>
                <w:bottom w:val="none" w:sz="0" w:space="0" w:color="auto"/>
                <w:right w:val="none" w:sz="0" w:space="0" w:color="auto"/>
              </w:divBdr>
              <w:divsChild>
                <w:div w:id="372121493">
                  <w:marLeft w:val="0"/>
                  <w:marRight w:val="0"/>
                  <w:marTop w:val="0"/>
                  <w:marBottom w:val="0"/>
                  <w:divBdr>
                    <w:top w:val="none" w:sz="0" w:space="0" w:color="auto"/>
                    <w:left w:val="none" w:sz="0" w:space="0" w:color="auto"/>
                    <w:bottom w:val="none" w:sz="0" w:space="0" w:color="auto"/>
                    <w:right w:val="none" w:sz="0" w:space="0" w:color="auto"/>
                  </w:divBdr>
                  <w:divsChild>
                    <w:div w:id="372121498">
                      <w:marLeft w:val="0"/>
                      <w:marRight w:val="0"/>
                      <w:marTop w:val="0"/>
                      <w:marBottom w:val="0"/>
                      <w:divBdr>
                        <w:top w:val="none" w:sz="0" w:space="0" w:color="auto"/>
                        <w:left w:val="none" w:sz="0" w:space="0" w:color="auto"/>
                        <w:bottom w:val="none" w:sz="0" w:space="0" w:color="auto"/>
                        <w:right w:val="none" w:sz="0" w:space="0" w:color="auto"/>
                      </w:divBdr>
                      <w:divsChild>
                        <w:div w:id="372121505">
                          <w:marLeft w:val="0"/>
                          <w:marRight w:val="0"/>
                          <w:marTop w:val="0"/>
                          <w:marBottom w:val="0"/>
                          <w:divBdr>
                            <w:top w:val="none" w:sz="0" w:space="0" w:color="auto"/>
                            <w:left w:val="none" w:sz="0" w:space="0" w:color="auto"/>
                            <w:bottom w:val="none" w:sz="0" w:space="0" w:color="auto"/>
                            <w:right w:val="none" w:sz="0" w:space="0" w:color="auto"/>
                          </w:divBdr>
                          <w:divsChild>
                            <w:div w:id="3721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121482">
      <w:marLeft w:val="0"/>
      <w:marRight w:val="0"/>
      <w:marTop w:val="0"/>
      <w:marBottom w:val="0"/>
      <w:divBdr>
        <w:top w:val="none" w:sz="0" w:space="0" w:color="auto"/>
        <w:left w:val="none" w:sz="0" w:space="0" w:color="auto"/>
        <w:bottom w:val="none" w:sz="0" w:space="0" w:color="auto"/>
        <w:right w:val="none" w:sz="0" w:space="0" w:color="auto"/>
      </w:divBdr>
      <w:divsChild>
        <w:div w:id="372121480">
          <w:marLeft w:val="0"/>
          <w:marRight w:val="0"/>
          <w:marTop w:val="0"/>
          <w:marBottom w:val="0"/>
          <w:divBdr>
            <w:top w:val="none" w:sz="0" w:space="0" w:color="auto"/>
            <w:left w:val="none" w:sz="0" w:space="0" w:color="auto"/>
            <w:bottom w:val="none" w:sz="0" w:space="0" w:color="auto"/>
            <w:right w:val="none" w:sz="0" w:space="0" w:color="auto"/>
          </w:divBdr>
        </w:div>
      </w:divsChild>
    </w:div>
    <w:div w:id="372121483">
      <w:marLeft w:val="0"/>
      <w:marRight w:val="0"/>
      <w:marTop w:val="0"/>
      <w:marBottom w:val="0"/>
      <w:divBdr>
        <w:top w:val="none" w:sz="0" w:space="0" w:color="auto"/>
        <w:left w:val="none" w:sz="0" w:space="0" w:color="auto"/>
        <w:bottom w:val="none" w:sz="0" w:space="0" w:color="auto"/>
        <w:right w:val="none" w:sz="0" w:space="0" w:color="auto"/>
      </w:divBdr>
      <w:divsChild>
        <w:div w:id="372121484">
          <w:marLeft w:val="0"/>
          <w:marRight w:val="0"/>
          <w:marTop w:val="0"/>
          <w:marBottom w:val="0"/>
          <w:divBdr>
            <w:top w:val="none" w:sz="0" w:space="0" w:color="auto"/>
            <w:left w:val="none" w:sz="0" w:space="0" w:color="auto"/>
            <w:bottom w:val="none" w:sz="0" w:space="0" w:color="auto"/>
            <w:right w:val="none" w:sz="0" w:space="0" w:color="auto"/>
          </w:divBdr>
          <w:divsChild>
            <w:div w:id="3721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1486">
      <w:marLeft w:val="0"/>
      <w:marRight w:val="0"/>
      <w:marTop w:val="0"/>
      <w:marBottom w:val="0"/>
      <w:divBdr>
        <w:top w:val="none" w:sz="0" w:space="0" w:color="auto"/>
        <w:left w:val="none" w:sz="0" w:space="0" w:color="auto"/>
        <w:bottom w:val="none" w:sz="0" w:space="0" w:color="auto"/>
        <w:right w:val="none" w:sz="0" w:space="0" w:color="auto"/>
      </w:divBdr>
      <w:divsChild>
        <w:div w:id="372121513">
          <w:marLeft w:val="0"/>
          <w:marRight w:val="0"/>
          <w:marTop w:val="0"/>
          <w:marBottom w:val="0"/>
          <w:divBdr>
            <w:top w:val="none" w:sz="0" w:space="0" w:color="auto"/>
            <w:left w:val="none" w:sz="0" w:space="0" w:color="auto"/>
            <w:bottom w:val="none" w:sz="0" w:space="0" w:color="auto"/>
            <w:right w:val="none" w:sz="0" w:space="0" w:color="auto"/>
          </w:divBdr>
        </w:div>
      </w:divsChild>
    </w:div>
    <w:div w:id="372121512">
      <w:marLeft w:val="0"/>
      <w:marRight w:val="0"/>
      <w:marTop w:val="0"/>
      <w:marBottom w:val="0"/>
      <w:divBdr>
        <w:top w:val="none" w:sz="0" w:space="0" w:color="auto"/>
        <w:left w:val="none" w:sz="0" w:space="0" w:color="auto"/>
        <w:bottom w:val="none" w:sz="0" w:space="0" w:color="auto"/>
        <w:right w:val="none" w:sz="0" w:space="0" w:color="auto"/>
      </w:divBdr>
    </w:div>
    <w:div w:id="372121514">
      <w:marLeft w:val="0"/>
      <w:marRight w:val="0"/>
      <w:marTop w:val="0"/>
      <w:marBottom w:val="0"/>
      <w:divBdr>
        <w:top w:val="none" w:sz="0" w:space="0" w:color="auto"/>
        <w:left w:val="none" w:sz="0" w:space="0" w:color="auto"/>
        <w:bottom w:val="none" w:sz="0" w:space="0" w:color="auto"/>
        <w:right w:val="none" w:sz="0" w:space="0" w:color="auto"/>
      </w:divBdr>
      <w:divsChild>
        <w:div w:id="372121472">
          <w:marLeft w:val="0"/>
          <w:marRight w:val="0"/>
          <w:marTop w:val="0"/>
          <w:marBottom w:val="225"/>
          <w:divBdr>
            <w:top w:val="none" w:sz="0" w:space="0" w:color="auto"/>
            <w:left w:val="none" w:sz="0" w:space="0" w:color="auto"/>
            <w:bottom w:val="none" w:sz="0" w:space="0" w:color="auto"/>
            <w:right w:val="none" w:sz="0" w:space="0" w:color="auto"/>
          </w:divBdr>
        </w:div>
        <w:div w:id="372121474">
          <w:marLeft w:val="0"/>
          <w:marRight w:val="0"/>
          <w:marTop w:val="0"/>
          <w:marBottom w:val="225"/>
          <w:divBdr>
            <w:top w:val="none" w:sz="0" w:space="0" w:color="auto"/>
            <w:left w:val="none" w:sz="0" w:space="0" w:color="auto"/>
            <w:bottom w:val="none" w:sz="0" w:space="0" w:color="auto"/>
            <w:right w:val="none" w:sz="0" w:space="0" w:color="auto"/>
          </w:divBdr>
        </w:div>
        <w:div w:id="372121476">
          <w:marLeft w:val="0"/>
          <w:marRight w:val="0"/>
          <w:marTop w:val="0"/>
          <w:marBottom w:val="225"/>
          <w:divBdr>
            <w:top w:val="none" w:sz="0" w:space="0" w:color="auto"/>
            <w:left w:val="none" w:sz="0" w:space="0" w:color="auto"/>
            <w:bottom w:val="none" w:sz="0" w:space="0" w:color="auto"/>
            <w:right w:val="none" w:sz="0" w:space="0" w:color="auto"/>
          </w:divBdr>
        </w:div>
        <w:div w:id="372121477">
          <w:marLeft w:val="0"/>
          <w:marRight w:val="0"/>
          <w:marTop w:val="0"/>
          <w:marBottom w:val="225"/>
          <w:divBdr>
            <w:top w:val="none" w:sz="0" w:space="0" w:color="auto"/>
            <w:left w:val="none" w:sz="0" w:space="0" w:color="auto"/>
            <w:bottom w:val="none" w:sz="0" w:space="0" w:color="auto"/>
            <w:right w:val="none" w:sz="0" w:space="0" w:color="auto"/>
          </w:divBdr>
        </w:div>
        <w:div w:id="372121478">
          <w:marLeft w:val="0"/>
          <w:marRight w:val="0"/>
          <w:marTop w:val="0"/>
          <w:marBottom w:val="225"/>
          <w:divBdr>
            <w:top w:val="none" w:sz="0" w:space="0" w:color="auto"/>
            <w:left w:val="none" w:sz="0" w:space="0" w:color="auto"/>
            <w:bottom w:val="none" w:sz="0" w:space="0" w:color="auto"/>
            <w:right w:val="none" w:sz="0" w:space="0" w:color="auto"/>
          </w:divBdr>
        </w:div>
        <w:div w:id="372121479">
          <w:marLeft w:val="0"/>
          <w:marRight w:val="0"/>
          <w:marTop w:val="0"/>
          <w:marBottom w:val="225"/>
          <w:divBdr>
            <w:top w:val="none" w:sz="0" w:space="0" w:color="auto"/>
            <w:left w:val="none" w:sz="0" w:space="0" w:color="auto"/>
            <w:bottom w:val="none" w:sz="0" w:space="0" w:color="auto"/>
            <w:right w:val="none" w:sz="0" w:space="0" w:color="auto"/>
          </w:divBdr>
        </w:div>
        <w:div w:id="372121487">
          <w:marLeft w:val="0"/>
          <w:marRight w:val="0"/>
          <w:marTop w:val="0"/>
          <w:marBottom w:val="225"/>
          <w:divBdr>
            <w:top w:val="none" w:sz="0" w:space="0" w:color="auto"/>
            <w:left w:val="none" w:sz="0" w:space="0" w:color="auto"/>
            <w:bottom w:val="none" w:sz="0" w:space="0" w:color="auto"/>
            <w:right w:val="none" w:sz="0" w:space="0" w:color="auto"/>
          </w:divBdr>
        </w:div>
        <w:div w:id="372121488">
          <w:marLeft w:val="0"/>
          <w:marRight w:val="0"/>
          <w:marTop w:val="0"/>
          <w:marBottom w:val="225"/>
          <w:divBdr>
            <w:top w:val="none" w:sz="0" w:space="0" w:color="auto"/>
            <w:left w:val="none" w:sz="0" w:space="0" w:color="auto"/>
            <w:bottom w:val="none" w:sz="0" w:space="0" w:color="auto"/>
            <w:right w:val="none" w:sz="0" w:space="0" w:color="auto"/>
          </w:divBdr>
        </w:div>
        <w:div w:id="372121491">
          <w:marLeft w:val="0"/>
          <w:marRight w:val="0"/>
          <w:marTop w:val="0"/>
          <w:marBottom w:val="225"/>
          <w:divBdr>
            <w:top w:val="none" w:sz="0" w:space="0" w:color="auto"/>
            <w:left w:val="none" w:sz="0" w:space="0" w:color="auto"/>
            <w:bottom w:val="none" w:sz="0" w:space="0" w:color="auto"/>
            <w:right w:val="none" w:sz="0" w:space="0" w:color="auto"/>
          </w:divBdr>
        </w:div>
        <w:div w:id="372121494">
          <w:marLeft w:val="0"/>
          <w:marRight w:val="0"/>
          <w:marTop w:val="0"/>
          <w:marBottom w:val="225"/>
          <w:divBdr>
            <w:top w:val="none" w:sz="0" w:space="0" w:color="auto"/>
            <w:left w:val="none" w:sz="0" w:space="0" w:color="auto"/>
            <w:bottom w:val="none" w:sz="0" w:space="0" w:color="auto"/>
            <w:right w:val="none" w:sz="0" w:space="0" w:color="auto"/>
          </w:divBdr>
        </w:div>
        <w:div w:id="372121496">
          <w:marLeft w:val="0"/>
          <w:marRight w:val="0"/>
          <w:marTop w:val="0"/>
          <w:marBottom w:val="225"/>
          <w:divBdr>
            <w:top w:val="none" w:sz="0" w:space="0" w:color="auto"/>
            <w:left w:val="none" w:sz="0" w:space="0" w:color="auto"/>
            <w:bottom w:val="none" w:sz="0" w:space="0" w:color="auto"/>
            <w:right w:val="none" w:sz="0" w:space="0" w:color="auto"/>
          </w:divBdr>
        </w:div>
        <w:div w:id="372121499">
          <w:marLeft w:val="0"/>
          <w:marRight w:val="0"/>
          <w:marTop w:val="0"/>
          <w:marBottom w:val="225"/>
          <w:divBdr>
            <w:top w:val="none" w:sz="0" w:space="0" w:color="auto"/>
            <w:left w:val="none" w:sz="0" w:space="0" w:color="auto"/>
            <w:bottom w:val="none" w:sz="0" w:space="0" w:color="auto"/>
            <w:right w:val="none" w:sz="0" w:space="0" w:color="auto"/>
          </w:divBdr>
        </w:div>
        <w:div w:id="372121500">
          <w:marLeft w:val="0"/>
          <w:marRight w:val="0"/>
          <w:marTop w:val="0"/>
          <w:marBottom w:val="225"/>
          <w:divBdr>
            <w:top w:val="none" w:sz="0" w:space="0" w:color="auto"/>
            <w:left w:val="none" w:sz="0" w:space="0" w:color="auto"/>
            <w:bottom w:val="none" w:sz="0" w:space="0" w:color="auto"/>
            <w:right w:val="none" w:sz="0" w:space="0" w:color="auto"/>
          </w:divBdr>
        </w:div>
        <w:div w:id="372121501">
          <w:marLeft w:val="0"/>
          <w:marRight w:val="0"/>
          <w:marTop w:val="0"/>
          <w:marBottom w:val="225"/>
          <w:divBdr>
            <w:top w:val="none" w:sz="0" w:space="0" w:color="auto"/>
            <w:left w:val="none" w:sz="0" w:space="0" w:color="auto"/>
            <w:bottom w:val="none" w:sz="0" w:space="0" w:color="auto"/>
            <w:right w:val="none" w:sz="0" w:space="0" w:color="auto"/>
          </w:divBdr>
        </w:div>
        <w:div w:id="372121502">
          <w:marLeft w:val="0"/>
          <w:marRight w:val="0"/>
          <w:marTop w:val="0"/>
          <w:marBottom w:val="225"/>
          <w:divBdr>
            <w:top w:val="none" w:sz="0" w:space="0" w:color="auto"/>
            <w:left w:val="none" w:sz="0" w:space="0" w:color="auto"/>
            <w:bottom w:val="none" w:sz="0" w:space="0" w:color="auto"/>
            <w:right w:val="none" w:sz="0" w:space="0" w:color="auto"/>
          </w:divBdr>
        </w:div>
        <w:div w:id="372121504">
          <w:marLeft w:val="0"/>
          <w:marRight w:val="0"/>
          <w:marTop w:val="0"/>
          <w:marBottom w:val="225"/>
          <w:divBdr>
            <w:top w:val="none" w:sz="0" w:space="0" w:color="auto"/>
            <w:left w:val="none" w:sz="0" w:space="0" w:color="auto"/>
            <w:bottom w:val="none" w:sz="0" w:space="0" w:color="auto"/>
            <w:right w:val="none" w:sz="0" w:space="0" w:color="auto"/>
          </w:divBdr>
        </w:div>
        <w:div w:id="372121506">
          <w:marLeft w:val="0"/>
          <w:marRight w:val="0"/>
          <w:marTop w:val="0"/>
          <w:marBottom w:val="225"/>
          <w:divBdr>
            <w:top w:val="none" w:sz="0" w:space="0" w:color="auto"/>
            <w:left w:val="none" w:sz="0" w:space="0" w:color="auto"/>
            <w:bottom w:val="none" w:sz="0" w:space="0" w:color="auto"/>
            <w:right w:val="none" w:sz="0" w:space="0" w:color="auto"/>
          </w:divBdr>
        </w:div>
        <w:div w:id="372121507">
          <w:marLeft w:val="0"/>
          <w:marRight w:val="0"/>
          <w:marTop w:val="0"/>
          <w:marBottom w:val="225"/>
          <w:divBdr>
            <w:top w:val="none" w:sz="0" w:space="0" w:color="auto"/>
            <w:left w:val="none" w:sz="0" w:space="0" w:color="auto"/>
            <w:bottom w:val="none" w:sz="0" w:space="0" w:color="auto"/>
            <w:right w:val="none" w:sz="0" w:space="0" w:color="auto"/>
          </w:divBdr>
        </w:div>
        <w:div w:id="372121508">
          <w:marLeft w:val="0"/>
          <w:marRight w:val="0"/>
          <w:marTop w:val="0"/>
          <w:marBottom w:val="225"/>
          <w:divBdr>
            <w:top w:val="none" w:sz="0" w:space="0" w:color="auto"/>
            <w:left w:val="none" w:sz="0" w:space="0" w:color="auto"/>
            <w:bottom w:val="none" w:sz="0" w:space="0" w:color="auto"/>
            <w:right w:val="none" w:sz="0" w:space="0" w:color="auto"/>
          </w:divBdr>
        </w:div>
        <w:div w:id="372121510">
          <w:marLeft w:val="0"/>
          <w:marRight w:val="0"/>
          <w:marTop w:val="0"/>
          <w:marBottom w:val="225"/>
          <w:divBdr>
            <w:top w:val="none" w:sz="0" w:space="0" w:color="auto"/>
            <w:left w:val="none" w:sz="0" w:space="0" w:color="auto"/>
            <w:bottom w:val="none" w:sz="0" w:space="0" w:color="auto"/>
            <w:right w:val="none" w:sz="0" w:space="0" w:color="auto"/>
          </w:divBdr>
        </w:div>
        <w:div w:id="372121517">
          <w:marLeft w:val="0"/>
          <w:marRight w:val="0"/>
          <w:marTop w:val="0"/>
          <w:marBottom w:val="225"/>
          <w:divBdr>
            <w:top w:val="none" w:sz="0" w:space="0" w:color="auto"/>
            <w:left w:val="none" w:sz="0" w:space="0" w:color="auto"/>
            <w:bottom w:val="none" w:sz="0" w:space="0" w:color="auto"/>
            <w:right w:val="none" w:sz="0" w:space="0" w:color="auto"/>
          </w:divBdr>
        </w:div>
        <w:div w:id="372121521">
          <w:marLeft w:val="0"/>
          <w:marRight w:val="0"/>
          <w:marTop w:val="0"/>
          <w:marBottom w:val="225"/>
          <w:divBdr>
            <w:top w:val="none" w:sz="0" w:space="0" w:color="auto"/>
            <w:left w:val="none" w:sz="0" w:space="0" w:color="auto"/>
            <w:bottom w:val="none" w:sz="0" w:space="0" w:color="auto"/>
            <w:right w:val="none" w:sz="0" w:space="0" w:color="auto"/>
          </w:divBdr>
        </w:div>
      </w:divsChild>
    </w:div>
    <w:div w:id="372121515">
      <w:marLeft w:val="0"/>
      <w:marRight w:val="0"/>
      <w:marTop w:val="0"/>
      <w:marBottom w:val="0"/>
      <w:divBdr>
        <w:top w:val="none" w:sz="0" w:space="0" w:color="auto"/>
        <w:left w:val="none" w:sz="0" w:space="0" w:color="auto"/>
        <w:bottom w:val="none" w:sz="0" w:space="0" w:color="auto"/>
        <w:right w:val="none" w:sz="0" w:space="0" w:color="auto"/>
      </w:divBdr>
      <w:divsChild>
        <w:div w:id="372121511">
          <w:marLeft w:val="0"/>
          <w:marRight w:val="0"/>
          <w:marTop w:val="0"/>
          <w:marBottom w:val="0"/>
          <w:divBdr>
            <w:top w:val="none" w:sz="0" w:space="0" w:color="auto"/>
            <w:left w:val="none" w:sz="0" w:space="0" w:color="auto"/>
            <w:bottom w:val="none" w:sz="0" w:space="0" w:color="auto"/>
            <w:right w:val="none" w:sz="0" w:space="0" w:color="auto"/>
          </w:divBdr>
        </w:div>
      </w:divsChild>
    </w:div>
    <w:div w:id="372121520">
      <w:marLeft w:val="0"/>
      <w:marRight w:val="0"/>
      <w:marTop w:val="0"/>
      <w:marBottom w:val="0"/>
      <w:divBdr>
        <w:top w:val="none" w:sz="0" w:space="0" w:color="auto"/>
        <w:left w:val="none" w:sz="0" w:space="0" w:color="auto"/>
        <w:bottom w:val="none" w:sz="0" w:space="0" w:color="auto"/>
        <w:right w:val="none" w:sz="0" w:space="0" w:color="auto"/>
      </w:divBdr>
      <w:divsChild>
        <w:div w:id="372121492">
          <w:marLeft w:val="0"/>
          <w:marRight w:val="0"/>
          <w:marTop w:val="0"/>
          <w:marBottom w:val="0"/>
          <w:divBdr>
            <w:top w:val="none" w:sz="0" w:space="0" w:color="auto"/>
            <w:left w:val="none" w:sz="0" w:space="0" w:color="auto"/>
            <w:bottom w:val="none" w:sz="0" w:space="0" w:color="auto"/>
            <w:right w:val="none" w:sz="0" w:space="0" w:color="auto"/>
          </w:divBdr>
          <w:divsChild>
            <w:div w:id="372121503">
              <w:marLeft w:val="0"/>
              <w:marRight w:val="0"/>
              <w:marTop w:val="0"/>
              <w:marBottom w:val="0"/>
              <w:divBdr>
                <w:top w:val="none" w:sz="0" w:space="0" w:color="auto"/>
                <w:left w:val="none" w:sz="0" w:space="0" w:color="auto"/>
                <w:bottom w:val="none" w:sz="0" w:space="0" w:color="auto"/>
                <w:right w:val="none" w:sz="0" w:space="0" w:color="auto"/>
              </w:divBdr>
              <w:divsChild>
                <w:div w:id="3721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 春峰</dc:creator>
  <cp:lastModifiedBy>邬红芳</cp:lastModifiedBy>
  <cp:revision>11</cp:revision>
  <cp:lastPrinted>2019-06-18T04:16:00Z</cp:lastPrinted>
  <dcterms:created xsi:type="dcterms:W3CDTF">2019-06-17T07:45:00Z</dcterms:created>
  <dcterms:modified xsi:type="dcterms:W3CDTF">2019-06-24T01:32:00Z</dcterms:modified>
</cp:coreProperties>
</file>